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61" w:rsidRPr="00024699" w:rsidRDefault="002F4361" w:rsidP="002F4361">
      <w:pPr>
        <w:suppressAutoHyphens/>
        <w:spacing w:after="240" w:line="288" w:lineRule="auto"/>
        <w:jc w:val="center"/>
        <w:rPr>
          <w:b/>
          <w:sz w:val="22"/>
          <w:szCs w:val="22"/>
          <w:lang w:val="es-ES_tradnl"/>
        </w:rPr>
      </w:pPr>
      <w:r w:rsidRPr="00952FD9">
        <w:rPr>
          <w:b/>
          <w:sz w:val="22"/>
          <w:szCs w:val="22"/>
          <w:lang w:val="es-ES_tradnl"/>
        </w:rPr>
        <w:t>DIRECCIÓN GENERAL DE EVALUACIÓN AMBIENTAL. CONSEJERÍA DE MEDIO</w:t>
      </w:r>
      <w:r w:rsidRPr="00FD46B8">
        <w:rPr>
          <w:b/>
          <w:lang w:val="es-ES_tradnl"/>
        </w:rPr>
        <w:t xml:space="preserve"> </w:t>
      </w:r>
      <w:r w:rsidRPr="00024699">
        <w:rPr>
          <w:b/>
          <w:sz w:val="22"/>
          <w:szCs w:val="22"/>
          <w:lang w:val="es-ES_tradnl"/>
        </w:rPr>
        <w:t>AMBIENTE Y ORDENACIÓN DEL TERRITORIO DE LA COMUNIDAD DE MADRID</w:t>
      </w:r>
    </w:p>
    <w:p w:rsidR="002F4361" w:rsidRPr="00FD46B8" w:rsidRDefault="002F4361" w:rsidP="0053684C">
      <w:pPr>
        <w:suppressAutoHyphens/>
        <w:spacing w:line="288" w:lineRule="auto"/>
        <w:jc w:val="both"/>
        <w:rPr>
          <w:snapToGrid w:val="0"/>
          <w:sz w:val="20"/>
          <w:szCs w:val="20"/>
        </w:rPr>
      </w:pPr>
      <w:r w:rsidRPr="00FD46B8">
        <w:rPr>
          <w:b/>
          <w:bCs/>
          <w:snapToGrid w:val="0"/>
          <w:sz w:val="20"/>
          <w:szCs w:val="20"/>
        </w:rPr>
        <w:t>ASUNTO:</w:t>
      </w:r>
      <w:r w:rsidRPr="00FD46B8">
        <w:rPr>
          <w:snapToGrid w:val="0"/>
          <w:sz w:val="20"/>
          <w:szCs w:val="20"/>
        </w:rPr>
        <w:t xml:space="preserve"> PROYECTO DE IMPLANTACIÓN DE CAMPO DE GOLF EN EL MONTE DE UTILIDAD PÚBLICA 20-22 DE MORALZARZAL, EN EL TÉRMINO MUNICIPAL DE MORALZARZAL Y PROMOVIDO POR EL AYUNTAMIENTO. (Expediente 10-EIA-00051.5/2012)</w:t>
      </w:r>
    </w:p>
    <w:p w:rsidR="002F4361" w:rsidRPr="00FD46B8" w:rsidRDefault="002F4361" w:rsidP="002F4361">
      <w:pPr>
        <w:suppressAutoHyphens/>
        <w:spacing w:line="288" w:lineRule="auto"/>
        <w:jc w:val="both"/>
        <w:rPr>
          <w:snapToGrid w:val="0"/>
          <w:sz w:val="20"/>
          <w:szCs w:val="20"/>
        </w:rPr>
      </w:pPr>
    </w:p>
    <w:p w:rsidR="002F4361" w:rsidRDefault="002F4361" w:rsidP="002F4361">
      <w:pPr>
        <w:suppressAutoHyphens/>
        <w:spacing w:line="288" w:lineRule="auto"/>
        <w:jc w:val="right"/>
        <w:rPr>
          <w:snapToGrid w:val="0"/>
          <w:sz w:val="20"/>
          <w:szCs w:val="20"/>
        </w:rPr>
      </w:pPr>
    </w:p>
    <w:p w:rsidR="002F4361" w:rsidRDefault="002F4361" w:rsidP="002F4361">
      <w:pPr>
        <w:suppressAutoHyphens/>
        <w:spacing w:line="288" w:lineRule="auto"/>
        <w:jc w:val="right"/>
        <w:rPr>
          <w:snapToGrid w:val="0"/>
          <w:sz w:val="20"/>
          <w:szCs w:val="20"/>
        </w:rPr>
      </w:pPr>
      <w:r w:rsidRPr="00FD46B8">
        <w:rPr>
          <w:snapToGrid w:val="0"/>
          <w:sz w:val="20"/>
          <w:szCs w:val="20"/>
        </w:rPr>
        <w:t xml:space="preserve">En </w:t>
      </w:r>
      <w:proofErr w:type="spellStart"/>
      <w:r w:rsidRPr="00FD46B8">
        <w:rPr>
          <w:snapToGrid w:val="0"/>
          <w:sz w:val="20"/>
          <w:szCs w:val="20"/>
        </w:rPr>
        <w:t>Moralzarzal</w:t>
      </w:r>
      <w:proofErr w:type="spellEnd"/>
      <w:r w:rsidRPr="00FD46B8">
        <w:rPr>
          <w:snapToGrid w:val="0"/>
          <w:sz w:val="20"/>
          <w:szCs w:val="20"/>
        </w:rPr>
        <w:t>, a 25 de septiembre de 2014</w:t>
      </w:r>
    </w:p>
    <w:p w:rsidR="002F4361" w:rsidRPr="00FD46B8" w:rsidRDefault="002F4361" w:rsidP="002F4361">
      <w:pPr>
        <w:suppressAutoHyphens/>
        <w:spacing w:line="288" w:lineRule="auto"/>
        <w:jc w:val="right"/>
        <w:rPr>
          <w:snapToGrid w:val="0"/>
          <w:sz w:val="20"/>
          <w:szCs w:val="20"/>
        </w:rPr>
      </w:pPr>
    </w:p>
    <w:p w:rsidR="002F4361" w:rsidRPr="00FD46B8" w:rsidRDefault="002F4361" w:rsidP="002F4361">
      <w:pPr>
        <w:suppressAutoHyphens/>
        <w:spacing w:line="288" w:lineRule="auto"/>
        <w:jc w:val="both"/>
        <w:rPr>
          <w:bCs/>
          <w:snapToGrid w:val="0"/>
          <w:color w:val="FF0000"/>
          <w:sz w:val="20"/>
          <w:szCs w:val="20"/>
        </w:rPr>
      </w:pPr>
    </w:p>
    <w:p w:rsidR="002F4361" w:rsidRPr="00FD46B8" w:rsidRDefault="002F4361" w:rsidP="002F4361">
      <w:pPr>
        <w:suppressAutoHyphens/>
        <w:jc w:val="both"/>
        <w:rPr>
          <w:b/>
          <w:bCs/>
          <w:sz w:val="20"/>
          <w:szCs w:val="20"/>
        </w:rPr>
      </w:pPr>
      <w:r w:rsidRPr="00FD46B8">
        <w:rPr>
          <w:bCs/>
          <w:snapToGrid w:val="0"/>
          <w:sz w:val="20"/>
          <w:szCs w:val="20"/>
        </w:rPr>
        <w:t>D……………………….</w:t>
      </w:r>
      <w:r w:rsidRPr="00FD46B8">
        <w:rPr>
          <w:snapToGrid w:val="0"/>
          <w:sz w:val="20"/>
          <w:szCs w:val="20"/>
        </w:rPr>
        <w:t xml:space="preserve">, mayor de edad, con D.N.I. nº </w:t>
      </w:r>
      <w:r w:rsidRPr="00FD46B8">
        <w:rPr>
          <w:snapToGrid w:val="0"/>
          <w:color w:val="FF0000"/>
          <w:sz w:val="20"/>
          <w:szCs w:val="20"/>
        </w:rPr>
        <w:t>………………..</w:t>
      </w:r>
      <w:r w:rsidRPr="00FD46B8">
        <w:rPr>
          <w:snapToGrid w:val="0"/>
          <w:sz w:val="20"/>
          <w:szCs w:val="20"/>
        </w:rPr>
        <w:t xml:space="preserve">, actuando en nombre propio, </w:t>
      </w:r>
      <w:r w:rsidRPr="00FD46B8">
        <w:rPr>
          <w:snapToGrid w:val="0"/>
          <w:color w:val="0000FF"/>
          <w:sz w:val="20"/>
          <w:szCs w:val="20"/>
        </w:rPr>
        <w:t>/o en nombre y representación de</w:t>
      </w:r>
      <w:r w:rsidRPr="00FD46B8">
        <w:rPr>
          <w:snapToGrid w:val="0"/>
          <w:sz w:val="20"/>
          <w:szCs w:val="20"/>
        </w:rPr>
        <w:t xml:space="preserve"> </w:t>
      </w:r>
      <w:r w:rsidRPr="00FD46B8">
        <w:rPr>
          <w:snapToGrid w:val="0"/>
          <w:color w:val="FF0000"/>
          <w:sz w:val="20"/>
          <w:szCs w:val="20"/>
        </w:rPr>
        <w:t xml:space="preserve">……………………………., </w:t>
      </w:r>
      <w:r w:rsidRPr="00FD46B8">
        <w:rPr>
          <w:snapToGrid w:val="0"/>
          <w:sz w:val="20"/>
          <w:szCs w:val="20"/>
        </w:rPr>
        <w:t xml:space="preserve"> con domicilio en </w:t>
      </w:r>
      <w:r w:rsidRPr="00FD46B8">
        <w:rPr>
          <w:snapToGrid w:val="0"/>
          <w:color w:val="FF0000"/>
          <w:sz w:val="20"/>
          <w:szCs w:val="20"/>
        </w:rPr>
        <w:t>………………………………………………….</w:t>
      </w:r>
      <w:r w:rsidRPr="00FD46B8">
        <w:rPr>
          <w:snapToGrid w:val="0"/>
          <w:sz w:val="20"/>
          <w:szCs w:val="20"/>
        </w:rPr>
        <w:t>,</w:t>
      </w:r>
      <w:r w:rsidRPr="00FD46B8">
        <w:rPr>
          <w:bCs/>
          <w:sz w:val="20"/>
          <w:szCs w:val="20"/>
        </w:rPr>
        <w:t xml:space="preserve">  comparece y</w:t>
      </w:r>
      <w:r w:rsidRPr="00FD46B8">
        <w:rPr>
          <w:b/>
          <w:bCs/>
          <w:sz w:val="20"/>
          <w:szCs w:val="20"/>
        </w:rPr>
        <w:t xml:space="preserve"> </w:t>
      </w:r>
    </w:p>
    <w:p w:rsidR="002F4361" w:rsidRPr="00FD46B8" w:rsidRDefault="002F4361" w:rsidP="002F4361">
      <w:pPr>
        <w:suppressAutoHyphens/>
        <w:spacing w:line="288" w:lineRule="auto"/>
        <w:jc w:val="both"/>
        <w:rPr>
          <w:b/>
          <w:bCs/>
          <w:sz w:val="20"/>
          <w:szCs w:val="20"/>
        </w:rPr>
      </w:pPr>
    </w:p>
    <w:p w:rsidR="002F4361" w:rsidRPr="00FD46B8" w:rsidRDefault="002F4361" w:rsidP="002F4361">
      <w:pPr>
        <w:suppressAutoHyphens/>
        <w:spacing w:line="288" w:lineRule="auto"/>
        <w:jc w:val="center"/>
        <w:rPr>
          <w:b/>
          <w:bCs/>
          <w:sz w:val="20"/>
          <w:szCs w:val="20"/>
        </w:rPr>
      </w:pPr>
      <w:r w:rsidRPr="00FD46B8">
        <w:rPr>
          <w:b/>
          <w:bCs/>
          <w:sz w:val="20"/>
          <w:szCs w:val="20"/>
        </w:rPr>
        <w:t>EXPONE</w:t>
      </w:r>
    </w:p>
    <w:p w:rsidR="002F4361" w:rsidRPr="00FD46B8" w:rsidRDefault="002F4361" w:rsidP="002F4361">
      <w:pPr>
        <w:suppressAutoHyphens/>
        <w:spacing w:line="288" w:lineRule="auto"/>
        <w:jc w:val="both"/>
        <w:rPr>
          <w:b/>
          <w:bCs/>
          <w:sz w:val="20"/>
          <w:szCs w:val="20"/>
        </w:rPr>
      </w:pPr>
    </w:p>
    <w:p w:rsidR="002F4361" w:rsidRDefault="002F4361" w:rsidP="002F43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D46B8">
        <w:rPr>
          <w:bCs/>
          <w:sz w:val="20"/>
          <w:szCs w:val="20"/>
        </w:rPr>
        <w:t>Que con fecha 2 de septiembre de 2014 ap</w:t>
      </w:r>
      <w:r>
        <w:rPr>
          <w:bCs/>
          <w:sz w:val="20"/>
          <w:szCs w:val="20"/>
        </w:rPr>
        <w:t>areció</w:t>
      </w:r>
      <w:r w:rsidRPr="00FD46B8">
        <w:rPr>
          <w:bCs/>
          <w:sz w:val="20"/>
          <w:szCs w:val="20"/>
        </w:rPr>
        <w:t xml:space="preserve"> publicado en el </w:t>
      </w:r>
      <w:r w:rsidRPr="00FD46B8">
        <w:rPr>
          <w:snapToGrid w:val="0"/>
          <w:sz w:val="20"/>
          <w:szCs w:val="20"/>
        </w:rPr>
        <w:t>Boletín Oficial de la Comunidad de Madrid</w:t>
      </w:r>
      <w:r>
        <w:rPr>
          <w:snapToGrid w:val="0"/>
          <w:sz w:val="20"/>
          <w:szCs w:val="20"/>
        </w:rPr>
        <w:t>,</w:t>
      </w:r>
      <w:r w:rsidRPr="00FD46B8">
        <w:rPr>
          <w:bCs/>
          <w:sz w:val="20"/>
          <w:szCs w:val="20"/>
        </w:rPr>
        <w:t xml:space="preserve"> nº 208</w:t>
      </w:r>
      <w:r>
        <w:rPr>
          <w:bCs/>
          <w:sz w:val="20"/>
          <w:szCs w:val="20"/>
        </w:rPr>
        <w:t>,</w:t>
      </w:r>
      <w:r w:rsidRPr="00FD46B8">
        <w:rPr>
          <w:bCs/>
          <w:sz w:val="20"/>
          <w:szCs w:val="20"/>
        </w:rPr>
        <w:t xml:space="preserve"> el sometimiento a información pública del proyecto “</w:t>
      </w:r>
      <w:r w:rsidRPr="00FD46B8">
        <w:rPr>
          <w:b/>
          <w:bCs/>
          <w:sz w:val="20"/>
          <w:szCs w:val="20"/>
        </w:rPr>
        <w:t xml:space="preserve">Estudio de Impacto Ambiental del proyecto de “Implantación de campo de golf en el monte UP 20-22 de </w:t>
      </w:r>
      <w:proofErr w:type="spellStart"/>
      <w:r w:rsidRPr="00FD46B8">
        <w:rPr>
          <w:b/>
          <w:bCs/>
          <w:sz w:val="20"/>
          <w:szCs w:val="20"/>
        </w:rPr>
        <w:t>Moralzarzal</w:t>
      </w:r>
      <w:proofErr w:type="spellEnd"/>
      <w:r w:rsidRPr="00FD46B8">
        <w:rPr>
          <w:bCs/>
          <w:sz w:val="20"/>
          <w:szCs w:val="20"/>
        </w:rPr>
        <w:t xml:space="preserve">”, en el término municipal de </w:t>
      </w:r>
      <w:proofErr w:type="spellStart"/>
      <w:r w:rsidRPr="00FD46B8">
        <w:rPr>
          <w:bCs/>
          <w:sz w:val="20"/>
          <w:szCs w:val="20"/>
        </w:rPr>
        <w:t>Moralzarzal</w:t>
      </w:r>
      <w:proofErr w:type="spellEnd"/>
      <w:r w:rsidRPr="00FD46B8">
        <w:rPr>
          <w:bCs/>
          <w:sz w:val="20"/>
          <w:szCs w:val="20"/>
        </w:rPr>
        <w:t xml:space="preserve">, promovido por </w:t>
      </w:r>
      <w:r>
        <w:rPr>
          <w:bCs/>
          <w:sz w:val="20"/>
          <w:szCs w:val="20"/>
        </w:rPr>
        <w:t xml:space="preserve">el </w:t>
      </w:r>
      <w:r w:rsidRPr="00FD46B8">
        <w:rPr>
          <w:bCs/>
          <w:sz w:val="20"/>
          <w:szCs w:val="20"/>
        </w:rPr>
        <w:t xml:space="preserve">Ayuntamiento de </w:t>
      </w:r>
      <w:proofErr w:type="spellStart"/>
      <w:r w:rsidRPr="00FD46B8">
        <w:rPr>
          <w:bCs/>
          <w:sz w:val="20"/>
          <w:szCs w:val="20"/>
        </w:rPr>
        <w:t>Moralzarzal</w:t>
      </w:r>
      <w:proofErr w:type="spellEnd"/>
      <w:r w:rsidRPr="00FD46B8">
        <w:rPr>
          <w:bCs/>
          <w:sz w:val="20"/>
          <w:szCs w:val="20"/>
        </w:rPr>
        <w:t xml:space="preserve"> (expediente 10-EIA-00051.5/2012).</w:t>
      </w:r>
    </w:p>
    <w:p w:rsidR="002F4361" w:rsidRDefault="002F4361" w:rsidP="002F43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Que dicha publicación establece un periodo de 30 días de información pública.</w:t>
      </w:r>
    </w:p>
    <w:p w:rsidR="002F4361" w:rsidRDefault="002F4361" w:rsidP="002F436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Que de acuerdo a dicho periodo de información pública se presentan las siguientes:</w:t>
      </w:r>
    </w:p>
    <w:p w:rsidR="002F4361" w:rsidRPr="00FD46B8" w:rsidRDefault="002F4361" w:rsidP="002F4361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2F4361" w:rsidRPr="00FD46B8" w:rsidRDefault="002F4361" w:rsidP="002F4361">
      <w:pPr>
        <w:suppressAutoHyphens/>
        <w:spacing w:line="288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ALEGACIONES</w:t>
      </w:r>
    </w:p>
    <w:p w:rsidR="009F452A" w:rsidRDefault="009F452A"/>
    <w:p w:rsidR="002F4361" w:rsidRDefault="002F4361" w:rsidP="002F4361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FD46B8">
        <w:rPr>
          <w:b/>
          <w:bCs/>
          <w:i/>
          <w:sz w:val="20"/>
          <w:szCs w:val="20"/>
        </w:rPr>
        <w:t>RESPECTO A</w:t>
      </w:r>
      <w:r>
        <w:rPr>
          <w:b/>
          <w:bCs/>
          <w:i/>
          <w:sz w:val="20"/>
          <w:szCs w:val="20"/>
        </w:rPr>
        <w:t xml:space="preserve">  LA AFECCIÓN A ESPACIOS PROTEGIDOS</w:t>
      </w:r>
    </w:p>
    <w:p w:rsidR="002F4361" w:rsidRDefault="002F4361" w:rsidP="002F4361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</w:p>
    <w:p w:rsidR="002F4361" w:rsidRDefault="002F4361" w:rsidP="002F436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Aunque el Estudio de Impacto Ambiental indica en varias ocasiones que no hay afección a Espacios Protegidos. También indica lo siguiente “</w:t>
      </w:r>
      <w:r w:rsidRPr="00FD5780">
        <w:rPr>
          <w:bCs/>
          <w:i/>
          <w:sz w:val="20"/>
          <w:szCs w:val="20"/>
        </w:rPr>
        <w:t xml:space="preserve">En el monte objeto de estudio, existe un </w:t>
      </w:r>
      <w:r w:rsidRPr="00FD5780">
        <w:rPr>
          <w:b/>
          <w:bCs/>
          <w:i/>
          <w:sz w:val="20"/>
          <w:szCs w:val="20"/>
        </w:rPr>
        <w:t xml:space="preserve">hábitat prioritario incluido en la Directiva 92/43/CEE </w:t>
      </w:r>
      <w:r w:rsidRPr="00FD5780">
        <w:rPr>
          <w:bCs/>
          <w:i/>
          <w:sz w:val="20"/>
          <w:szCs w:val="20"/>
        </w:rPr>
        <w:t xml:space="preserve">del Consejo, de 21 de mayo de 1992, relativa a la conservación de hábitats naturales y de la flora y fauna silvestre, modificada por la Directiva 97/62/CEE del Consejo, de 27 de octubre de 1997. Corresponde con el </w:t>
      </w:r>
      <w:r w:rsidRPr="00FD5780">
        <w:rPr>
          <w:b/>
          <w:bCs/>
          <w:i/>
          <w:sz w:val="20"/>
          <w:szCs w:val="20"/>
        </w:rPr>
        <w:t xml:space="preserve">nº 6220 Zonas </w:t>
      </w:r>
      <w:proofErr w:type="spellStart"/>
      <w:r w:rsidRPr="00FD5780">
        <w:rPr>
          <w:b/>
          <w:bCs/>
          <w:i/>
          <w:sz w:val="20"/>
          <w:szCs w:val="20"/>
        </w:rPr>
        <w:t>subestépicas</w:t>
      </w:r>
      <w:proofErr w:type="spellEnd"/>
      <w:r w:rsidRPr="00FD5780">
        <w:rPr>
          <w:b/>
          <w:bCs/>
          <w:i/>
          <w:sz w:val="20"/>
          <w:szCs w:val="20"/>
        </w:rPr>
        <w:t xml:space="preserve"> de gramíneas y anuales del </w:t>
      </w:r>
      <w:proofErr w:type="spellStart"/>
      <w:r w:rsidRPr="00FD5780">
        <w:rPr>
          <w:b/>
          <w:bCs/>
          <w:i/>
          <w:sz w:val="20"/>
          <w:szCs w:val="20"/>
        </w:rPr>
        <w:t>Thero-Brachypodietea</w:t>
      </w:r>
      <w:proofErr w:type="spellEnd"/>
      <w:r w:rsidRPr="00FD5780">
        <w:rPr>
          <w:bCs/>
          <w:i/>
          <w:sz w:val="20"/>
          <w:szCs w:val="20"/>
        </w:rPr>
        <w:t xml:space="preserve">. Este hábitat según el DTI Español corresponde a </w:t>
      </w:r>
      <w:proofErr w:type="spellStart"/>
      <w:r w:rsidRPr="00FD5780">
        <w:rPr>
          <w:bCs/>
          <w:i/>
          <w:sz w:val="20"/>
          <w:szCs w:val="20"/>
        </w:rPr>
        <w:t>Festuco</w:t>
      </w:r>
      <w:proofErr w:type="spellEnd"/>
      <w:r w:rsidRPr="00FD5780">
        <w:rPr>
          <w:bCs/>
          <w:i/>
          <w:sz w:val="20"/>
          <w:szCs w:val="20"/>
        </w:rPr>
        <w:t xml:space="preserve"> </w:t>
      </w:r>
      <w:proofErr w:type="spellStart"/>
      <w:r w:rsidRPr="00FD5780">
        <w:rPr>
          <w:bCs/>
          <w:i/>
          <w:sz w:val="20"/>
          <w:szCs w:val="20"/>
        </w:rPr>
        <w:t>amplae-Poetum</w:t>
      </w:r>
      <w:proofErr w:type="spellEnd"/>
      <w:r w:rsidRPr="00FD5780">
        <w:rPr>
          <w:bCs/>
          <w:i/>
          <w:sz w:val="20"/>
          <w:szCs w:val="20"/>
        </w:rPr>
        <w:t xml:space="preserve"> </w:t>
      </w:r>
      <w:proofErr w:type="spellStart"/>
      <w:r w:rsidRPr="00FD5780">
        <w:rPr>
          <w:bCs/>
          <w:i/>
          <w:sz w:val="20"/>
          <w:szCs w:val="20"/>
        </w:rPr>
        <w:t>bulbosae</w:t>
      </w:r>
      <w:proofErr w:type="spellEnd"/>
      <w:r w:rsidRPr="00FD5780">
        <w:rPr>
          <w:bCs/>
          <w:i/>
          <w:sz w:val="20"/>
          <w:szCs w:val="20"/>
        </w:rPr>
        <w:t xml:space="preserve"> (Rivas-Martínez &amp; Fernández- González in Rivas-Martínez, Fernández-González &amp; Sánchez-Mata 1986). Aun teniendo en cuenta los errores posibles por la escala utilizada en la definición de los hábitats (1:50.000), </w:t>
      </w:r>
      <w:r w:rsidRPr="00FD5780">
        <w:rPr>
          <w:b/>
          <w:bCs/>
          <w:i/>
          <w:sz w:val="20"/>
          <w:szCs w:val="20"/>
        </w:rPr>
        <w:t>este hábitat parece ocupar casi la totalidad del monte de utilidad pública</w:t>
      </w:r>
      <w:r w:rsidRPr="00FD5780">
        <w:rPr>
          <w:bCs/>
          <w:i/>
          <w:sz w:val="20"/>
          <w:szCs w:val="20"/>
        </w:rPr>
        <w:t>, salvo en su zona más oeste y más noreste. Según los datos asociados, presenta un estado de conservación 3 (máximo establecido) estando presente el hábitat en un 76 a un 100% de la superficie del polígono delimitado</w:t>
      </w:r>
      <w:r>
        <w:rPr>
          <w:bCs/>
          <w:sz w:val="20"/>
          <w:szCs w:val="20"/>
        </w:rPr>
        <w:t>”. Por tanto, parece que sí hay afección a un espacio protegido por Directivas Europeas.</w:t>
      </w:r>
    </w:p>
    <w:p w:rsidR="002F4361" w:rsidRDefault="002F4361" w:rsidP="002F436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También indica el Estudio que “</w:t>
      </w:r>
      <w:r w:rsidRPr="00B4530E">
        <w:rPr>
          <w:bCs/>
          <w:i/>
          <w:sz w:val="20"/>
          <w:szCs w:val="20"/>
        </w:rPr>
        <w:t>Sin embargo, afecta a terrenos forestales según la definición de éstos en la Ley 43/2003, de 21 de noviembre de Montes y la Ley 16/1995 de la CAM, al situarse dentro del Monte de Utilidad  Pública nº 20-22 denominado “Dehesa vieja y Robledillo” o “Dehesa de Abajo, cuya superficie total es de 59,9 ha</w:t>
      </w:r>
      <w:r>
        <w:rPr>
          <w:bCs/>
          <w:sz w:val="20"/>
          <w:szCs w:val="20"/>
        </w:rPr>
        <w:t>”</w:t>
      </w:r>
      <w:r w:rsidRPr="00B4530E">
        <w:rPr>
          <w:bCs/>
          <w:sz w:val="20"/>
          <w:szCs w:val="20"/>
        </w:rPr>
        <w:t>.</w:t>
      </w:r>
    </w:p>
    <w:p w:rsidR="002F4361" w:rsidRPr="00B4530E" w:rsidRDefault="002F4361" w:rsidP="002F436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Por lo que debería incluirse la afección a Espacios Naturales Protegidos y evaluar la afección del proyecto propuesto.</w:t>
      </w:r>
    </w:p>
    <w:p w:rsidR="002F4361" w:rsidRDefault="002F4361"/>
    <w:p w:rsidR="00D10B45" w:rsidRPr="00543872" w:rsidRDefault="00D10B45" w:rsidP="00D10B45">
      <w:pPr>
        <w:jc w:val="both"/>
        <w:rPr>
          <w:sz w:val="20"/>
          <w:szCs w:val="20"/>
        </w:rPr>
      </w:pPr>
      <w:r w:rsidRPr="00543872">
        <w:rPr>
          <w:spacing w:val="-3"/>
          <w:sz w:val="20"/>
          <w:szCs w:val="20"/>
        </w:rPr>
        <w:t xml:space="preserve">Por todo lo anteriormente expuesto, </w:t>
      </w:r>
    </w:p>
    <w:p w:rsidR="00D10B45" w:rsidRPr="00F00DFE" w:rsidRDefault="00D10B45" w:rsidP="00D10B45">
      <w:pPr>
        <w:jc w:val="both"/>
        <w:rPr>
          <w:sz w:val="20"/>
          <w:szCs w:val="20"/>
          <w:highlight w:val="yellow"/>
        </w:rPr>
      </w:pPr>
    </w:p>
    <w:p w:rsidR="00D10B45" w:rsidRDefault="00D10B45" w:rsidP="00D10B45">
      <w:pPr>
        <w:jc w:val="both"/>
        <w:rPr>
          <w:b/>
          <w:sz w:val="20"/>
          <w:szCs w:val="20"/>
        </w:rPr>
      </w:pPr>
    </w:p>
    <w:p w:rsidR="00D10B45" w:rsidRDefault="00D10B45" w:rsidP="00D10B45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543872">
        <w:rPr>
          <w:b/>
          <w:sz w:val="20"/>
          <w:szCs w:val="20"/>
        </w:rPr>
        <w:t>SOLICITA:</w:t>
      </w:r>
    </w:p>
    <w:p w:rsidR="00D10B45" w:rsidRPr="00543872" w:rsidRDefault="00D10B45" w:rsidP="00D10B45">
      <w:pPr>
        <w:jc w:val="center"/>
        <w:rPr>
          <w:b/>
          <w:sz w:val="20"/>
          <w:szCs w:val="20"/>
        </w:rPr>
      </w:pPr>
    </w:p>
    <w:p w:rsidR="00D10B45" w:rsidRPr="00543872" w:rsidRDefault="00D10B45" w:rsidP="00D10B45">
      <w:pPr>
        <w:pStyle w:val="Textoindependiente"/>
        <w:rPr>
          <w:sz w:val="20"/>
          <w:szCs w:val="20"/>
          <w:lang w:val="es-ES"/>
        </w:rPr>
      </w:pPr>
    </w:p>
    <w:p w:rsidR="00D10B45" w:rsidRPr="00543872" w:rsidRDefault="00D10B45" w:rsidP="00D10B45">
      <w:pPr>
        <w:pStyle w:val="Textoindependiente"/>
        <w:rPr>
          <w:sz w:val="20"/>
          <w:szCs w:val="20"/>
        </w:rPr>
      </w:pPr>
      <w:r w:rsidRPr="00543872">
        <w:rPr>
          <w:b/>
          <w:sz w:val="20"/>
          <w:szCs w:val="20"/>
          <w:lang w:val="es-ES"/>
        </w:rPr>
        <w:t>Primero.-</w:t>
      </w:r>
      <w:r w:rsidRPr="00543872">
        <w:rPr>
          <w:sz w:val="20"/>
          <w:szCs w:val="20"/>
          <w:lang w:val="es-ES"/>
        </w:rPr>
        <w:t xml:space="preserve"> </w:t>
      </w:r>
      <w:r w:rsidRPr="00543872">
        <w:rPr>
          <w:sz w:val="20"/>
          <w:szCs w:val="20"/>
        </w:rPr>
        <w:t>Que se tenga por presentado este escrito, y por formuladas las alegaciones en él expresadas, uniendo el presente escrito al proyecto de referencia, y teniendo en cuenta estas alegaciones al dictar la oportuna resolución.</w:t>
      </w:r>
    </w:p>
    <w:p w:rsidR="00D10B45" w:rsidRPr="00F00DFE" w:rsidRDefault="00D10B45" w:rsidP="00D10B45">
      <w:pPr>
        <w:pStyle w:val="Textoindependiente"/>
        <w:rPr>
          <w:sz w:val="20"/>
          <w:szCs w:val="20"/>
          <w:highlight w:val="yellow"/>
        </w:rPr>
      </w:pPr>
    </w:p>
    <w:p w:rsidR="00D10B45" w:rsidRPr="00543872" w:rsidRDefault="00D10B45" w:rsidP="00D10B45">
      <w:pPr>
        <w:pStyle w:val="Textoindependiente"/>
        <w:rPr>
          <w:sz w:val="20"/>
          <w:szCs w:val="20"/>
          <w:lang w:val="es-ES"/>
        </w:rPr>
      </w:pPr>
      <w:r w:rsidRPr="00543872">
        <w:rPr>
          <w:b/>
          <w:sz w:val="20"/>
          <w:szCs w:val="20"/>
          <w:lang w:val="es-ES"/>
        </w:rPr>
        <w:t>Segundo.-</w:t>
      </w:r>
      <w:r w:rsidRPr="00543872">
        <w:rPr>
          <w:sz w:val="20"/>
          <w:szCs w:val="20"/>
          <w:lang w:val="es-ES"/>
        </w:rPr>
        <w:t xml:space="preserve"> Que el órgano ambiental</w:t>
      </w:r>
      <w:r>
        <w:rPr>
          <w:sz w:val="20"/>
          <w:szCs w:val="20"/>
          <w:lang w:val="es-ES"/>
        </w:rPr>
        <w:t xml:space="preserve"> inste al Promotor a retirar el Proyecto de</w:t>
      </w:r>
      <w:r w:rsidRPr="00FD46B8">
        <w:rPr>
          <w:b/>
          <w:bCs/>
          <w:sz w:val="20"/>
          <w:szCs w:val="20"/>
        </w:rPr>
        <w:t xml:space="preserve">“Implantación de campo de golf en el monte UP 20-22 de </w:t>
      </w:r>
      <w:proofErr w:type="spellStart"/>
      <w:r w:rsidRPr="00FD46B8">
        <w:rPr>
          <w:b/>
          <w:bCs/>
          <w:sz w:val="20"/>
          <w:szCs w:val="20"/>
        </w:rPr>
        <w:t>Moralzarzal</w:t>
      </w:r>
      <w:proofErr w:type="spellEnd"/>
      <w:r w:rsidRPr="00FD46B8">
        <w:rPr>
          <w:bCs/>
          <w:sz w:val="20"/>
          <w:szCs w:val="20"/>
        </w:rPr>
        <w:t>”</w:t>
      </w:r>
      <w:r>
        <w:rPr>
          <w:sz w:val="20"/>
          <w:szCs w:val="20"/>
          <w:lang w:val="es-ES"/>
        </w:rPr>
        <w:t xml:space="preserve"> o, en su caso, se </w:t>
      </w:r>
      <w:r w:rsidRPr="00543872">
        <w:rPr>
          <w:sz w:val="20"/>
          <w:szCs w:val="20"/>
          <w:lang w:val="es-ES"/>
        </w:rPr>
        <w:t xml:space="preserve"> emita una </w:t>
      </w:r>
      <w:r w:rsidRPr="00543872">
        <w:rPr>
          <w:b/>
          <w:sz w:val="20"/>
          <w:szCs w:val="20"/>
          <w:lang w:val="es-ES"/>
        </w:rPr>
        <w:t>Declaración de Impacto Ambiental desfavorable</w:t>
      </w:r>
      <w:r>
        <w:rPr>
          <w:sz w:val="20"/>
          <w:szCs w:val="20"/>
          <w:lang w:val="es-ES"/>
        </w:rPr>
        <w:t xml:space="preserve"> basada en las afecciones al medio ambiente, la escasa o nula rentabilidad económica e interés social de este tipo de actividades en el entorno de </w:t>
      </w:r>
      <w:proofErr w:type="spellStart"/>
      <w:r>
        <w:rPr>
          <w:sz w:val="20"/>
          <w:szCs w:val="20"/>
          <w:lang w:val="es-ES"/>
        </w:rPr>
        <w:t>Moralzarzal</w:t>
      </w:r>
      <w:proofErr w:type="spellEnd"/>
      <w:r>
        <w:rPr>
          <w:sz w:val="20"/>
          <w:szCs w:val="20"/>
          <w:lang w:val="es-ES"/>
        </w:rPr>
        <w:t>, como se ha indicado en los puntos anteriores de las alegaciones.</w:t>
      </w:r>
    </w:p>
    <w:p w:rsidR="00D10B45" w:rsidRPr="00F00DFE" w:rsidRDefault="00D10B45" w:rsidP="00D10B45">
      <w:pPr>
        <w:pStyle w:val="Textoindependiente"/>
        <w:rPr>
          <w:sz w:val="20"/>
          <w:szCs w:val="20"/>
          <w:highlight w:val="yellow"/>
          <w:lang w:val="es-ES"/>
        </w:rPr>
      </w:pPr>
    </w:p>
    <w:p w:rsidR="00D10B45" w:rsidRPr="00543872" w:rsidRDefault="00D10B45" w:rsidP="00D10B45">
      <w:pPr>
        <w:pStyle w:val="Textoindependiente"/>
        <w:rPr>
          <w:sz w:val="20"/>
          <w:szCs w:val="20"/>
          <w:lang w:val="es-ES"/>
        </w:rPr>
      </w:pPr>
      <w:r w:rsidRPr="00543872">
        <w:rPr>
          <w:b/>
          <w:sz w:val="20"/>
          <w:szCs w:val="20"/>
          <w:lang w:val="es-ES"/>
        </w:rPr>
        <w:t>Tercero.-</w:t>
      </w:r>
      <w:r w:rsidRPr="00543872">
        <w:rPr>
          <w:sz w:val="20"/>
          <w:szCs w:val="20"/>
          <w:lang w:val="es-ES"/>
        </w:rPr>
        <w:t xml:space="preserve"> Que el órgano ambiental inste al promotor a que se realice un </w:t>
      </w:r>
      <w:r w:rsidRPr="0023684E">
        <w:rPr>
          <w:b/>
          <w:sz w:val="20"/>
          <w:szCs w:val="20"/>
          <w:lang w:val="es-ES"/>
        </w:rPr>
        <w:t xml:space="preserve">Plan de Gestión Sostenible del Monte de Utilidad Pública 20-22 de </w:t>
      </w:r>
      <w:proofErr w:type="spellStart"/>
      <w:r w:rsidRPr="0023684E">
        <w:rPr>
          <w:b/>
          <w:sz w:val="20"/>
          <w:szCs w:val="20"/>
          <w:lang w:val="es-ES"/>
        </w:rPr>
        <w:t>Moralzarzal</w:t>
      </w:r>
      <w:proofErr w:type="spellEnd"/>
      <w:r w:rsidRPr="00543872">
        <w:rPr>
          <w:sz w:val="20"/>
          <w:szCs w:val="20"/>
          <w:lang w:val="es-ES"/>
        </w:rPr>
        <w:t xml:space="preserve">, acorde con los objetivos de protección ambiental de los espacios forestales </w:t>
      </w:r>
      <w:r>
        <w:rPr>
          <w:sz w:val="20"/>
          <w:szCs w:val="20"/>
          <w:lang w:val="es-ES"/>
        </w:rPr>
        <w:t>con</w:t>
      </w:r>
      <w:r w:rsidRPr="00543872">
        <w:rPr>
          <w:sz w:val="20"/>
          <w:szCs w:val="20"/>
          <w:lang w:val="es-ES"/>
        </w:rPr>
        <w:t xml:space="preserve"> uso ganadero, en el entorno de la Sierra de Guadarrama y próximo a los límites de un Parque Nacional.</w:t>
      </w:r>
    </w:p>
    <w:p w:rsidR="00D10B45" w:rsidRPr="00F00DFE" w:rsidRDefault="00D10B45" w:rsidP="00D10B45">
      <w:pPr>
        <w:pStyle w:val="Textoindependiente"/>
        <w:rPr>
          <w:sz w:val="20"/>
          <w:szCs w:val="20"/>
          <w:highlight w:val="yellow"/>
          <w:lang w:val="es-ES"/>
        </w:rPr>
      </w:pPr>
    </w:p>
    <w:p w:rsidR="00D10B45" w:rsidRPr="004434C7" w:rsidRDefault="00D10B45" w:rsidP="00D10B45">
      <w:pPr>
        <w:pStyle w:val="Textoindependiente"/>
        <w:rPr>
          <w:sz w:val="20"/>
          <w:szCs w:val="20"/>
        </w:rPr>
      </w:pPr>
      <w:r w:rsidRPr="004434C7">
        <w:rPr>
          <w:b/>
          <w:sz w:val="20"/>
          <w:szCs w:val="20"/>
          <w:lang w:val="es-ES"/>
        </w:rPr>
        <w:t>Cuarto.-</w:t>
      </w:r>
      <w:r w:rsidRPr="004434C7">
        <w:rPr>
          <w:sz w:val="20"/>
          <w:szCs w:val="20"/>
          <w:lang w:val="es-ES"/>
        </w:rPr>
        <w:t xml:space="preserve"> Que en base a los artículos 31 y 34 de la Ley 30/1992, y artículo 24.1 de la Constitución Española, al ser titular de derechos o intereses legítimos que pueden resultar afectados por la resolución de este procedimiento, me persono en el mismo, solicitando expresamente que se me tenga por parte interesada, y que se me  notifiquen cuantas actuaciones y resoluciones se emitan en el mismo, especialmente la resolución que ponga fin al procedimiento</w:t>
      </w:r>
    </w:p>
    <w:p w:rsidR="00D10B45" w:rsidRPr="00F00DFE" w:rsidRDefault="00D10B45" w:rsidP="00D10B45">
      <w:pPr>
        <w:pStyle w:val="Textoindependiente"/>
        <w:rPr>
          <w:sz w:val="20"/>
          <w:szCs w:val="20"/>
          <w:highlight w:val="yellow"/>
        </w:rPr>
      </w:pPr>
    </w:p>
    <w:p w:rsidR="00D10B45" w:rsidRPr="00F00DFE" w:rsidRDefault="00D10B45" w:rsidP="00D10B45">
      <w:pPr>
        <w:pStyle w:val="Textoindependiente"/>
        <w:rPr>
          <w:color w:val="FF0000"/>
          <w:sz w:val="20"/>
          <w:szCs w:val="20"/>
          <w:highlight w:val="yellow"/>
        </w:rPr>
      </w:pPr>
      <w:r w:rsidRPr="00F00DFE">
        <w:rPr>
          <w:color w:val="FF0000"/>
          <w:sz w:val="20"/>
          <w:szCs w:val="20"/>
          <w:highlight w:val="yellow"/>
        </w:rPr>
        <w:t>[NOMBRE Y APELLIDOS]</w:t>
      </w:r>
    </w:p>
    <w:p w:rsidR="00D10B45" w:rsidRPr="00FD46B8" w:rsidRDefault="00D10B45" w:rsidP="00D10B45">
      <w:pPr>
        <w:pStyle w:val="Textoindependiente"/>
        <w:rPr>
          <w:color w:val="FF0000"/>
          <w:sz w:val="20"/>
          <w:szCs w:val="20"/>
          <w:lang w:val="es-ES"/>
        </w:rPr>
      </w:pPr>
      <w:r w:rsidRPr="00F00DFE">
        <w:rPr>
          <w:color w:val="FF0000"/>
          <w:sz w:val="20"/>
          <w:szCs w:val="20"/>
          <w:highlight w:val="yellow"/>
        </w:rPr>
        <w:t>[FIRMA]</w:t>
      </w:r>
    </w:p>
    <w:p w:rsidR="00D10B45" w:rsidRDefault="00D10B45"/>
    <w:sectPr w:rsidR="00D10B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67C"/>
    <w:multiLevelType w:val="hybridMultilevel"/>
    <w:tmpl w:val="69C413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04F61"/>
    <w:multiLevelType w:val="hybridMultilevel"/>
    <w:tmpl w:val="D5221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61"/>
    <w:rsid w:val="002F4361"/>
    <w:rsid w:val="0053684C"/>
    <w:rsid w:val="009F452A"/>
    <w:rsid w:val="00D1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10B45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10B45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10B45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10B45"/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</dc:creator>
  <cp:lastModifiedBy>MAO</cp:lastModifiedBy>
  <cp:revision>3</cp:revision>
  <dcterms:created xsi:type="dcterms:W3CDTF">2014-09-08T22:00:00Z</dcterms:created>
  <dcterms:modified xsi:type="dcterms:W3CDTF">2014-09-08T22:19:00Z</dcterms:modified>
</cp:coreProperties>
</file>